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color w:val="5B9BD5" w:themeColor="accent1"/>
          <w:sz w:val="72"/>
          <w:szCs w:val="72"/>
          <w14:textFill>
            <w14:solidFill>
              <w14:schemeClr w14:val="accent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州医学乙级重点学科 学科带头人简介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谢  东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病区主任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个人基本情况：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大学本科，临床大学本科，临床外科学士学位，主任医师，病区主任。1992年毕业于泸州医学院，曾在四川省肿瘤医院医院进修学习。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专委会任职情况：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现任四川省医学会甲状腺疾病学组委员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四川省抗癌协会胃胰腺肿瘤分会委员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四川省抗癌协会乳腺病分会委员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四川省国际医学交流促进会乳腺病分会常委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成都市抗癌协会临床科研与转化医学会委员等职务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学术科研情况：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sz w:val="28"/>
          <w:szCs w:val="36"/>
          <w:lang w:val="en-US" w:eastAsia="zh-CN"/>
        </w:rPr>
        <w:t>在各类期刊发表论文10余篇。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专业特长：胃肠、甲乳外科及疝腹壁外科等疾病的治疗。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专科门诊：周三上午（胃肠外科），周四下午（甲乳外科）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  <w:r>
        <w:rPr>
          <w:rFonts w:hint="eastAsia" w:ascii="宋体" w:hAnsi="宋体" w:eastAsia="宋体"/>
          <w:b/>
          <w:color w:val="5B9BD5" w:themeColor="accent1"/>
          <w:sz w:val="72"/>
          <w:szCs w:val="72"/>
          <w14:textFill>
            <w14:solidFill>
              <w14:schemeClr w14:val="accent1"/>
            </w14:solidFill>
          </w14:textFill>
        </w:rPr>
        <w:drawing>
          <wp:inline distT="0" distB="0" distL="114300" distR="114300">
            <wp:extent cx="2539365" cy="3630295"/>
            <wp:effectExtent l="0" t="0" r="635" b="1905"/>
            <wp:docPr id="15" name="图片 15" descr="谢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谢东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000000"/>
    <w:rsid w:val="146428D4"/>
    <w:rsid w:val="1A940991"/>
    <w:rsid w:val="37FD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258</Characters>
  <Lines>0</Lines>
  <Paragraphs>0</Paragraphs>
  <TotalTime>0</TotalTime>
  <ScaleCrop>false</ScaleCrop>
  <LinksUpToDate>false</LinksUpToDate>
  <CharactersWithSpaces>261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2023-06-13T01:33:00Z</dcterms:created>
  <dc:creator>Administrator</dc:creator>
  <cp:lastModifiedBy>Administrator</cp:lastModifiedBy>
  <dcterms:modified xsi:type="dcterms:W3CDTF">2023-06-15T02:19:19Z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163AAC48A16C4BE58E4BD1C4AEDC5EAE_12</vt:lpwstr>
  </property>
</Properties>
</file>